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252CBCCD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E577BD">
        <w:rPr>
          <w:rFonts w:ascii="Times New Roman" w:hAnsi="Times New Roman"/>
          <w:b/>
          <w:sz w:val="24"/>
          <w:szCs w:val="24"/>
        </w:rPr>
        <w:t>Репродуктивная медицина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1D6023A0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E577BD">
        <w:rPr>
          <w:rFonts w:ascii="Times New Roman" w:hAnsi="Times New Roman"/>
          <w:sz w:val="24"/>
          <w:szCs w:val="24"/>
        </w:rPr>
        <w:t>108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E577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BECE8" w14:textId="77777777" w:rsidR="00597631" w:rsidRDefault="00597631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046"/>
        <w:gridCol w:w="738"/>
        <w:gridCol w:w="567"/>
        <w:gridCol w:w="567"/>
        <w:gridCol w:w="567"/>
        <w:gridCol w:w="396"/>
        <w:gridCol w:w="567"/>
        <w:gridCol w:w="1021"/>
        <w:gridCol w:w="709"/>
      </w:tblGrid>
      <w:tr w:rsidR="00E577BD" w:rsidRPr="00E577BD" w14:paraId="08892465" w14:textId="77777777" w:rsidTr="00E577BD">
        <w:trPr>
          <w:trHeight w:val="283"/>
          <w:tblHeader/>
        </w:trPr>
        <w:tc>
          <w:tcPr>
            <w:tcW w:w="740" w:type="dxa"/>
            <w:vMerge w:val="restart"/>
            <w:vAlign w:val="center"/>
          </w:tcPr>
          <w:p w14:paraId="6EAA954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212DBA2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\</w:t>
            </w:r>
            <w:r w:rsidRPr="00E577B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14:paraId="724A6F3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2C9941A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14:paraId="0E79B31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2664" w:type="dxa"/>
            <w:gridSpan w:val="5"/>
            <w:vAlign w:val="center"/>
          </w:tcPr>
          <w:p w14:paraId="6DD91F8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14:paraId="3D9B362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79C50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577BD" w:rsidRPr="00E577BD" w14:paraId="7D2DEC16" w14:textId="77777777" w:rsidTr="00E577BD">
        <w:trPr>
          <w:cantSplit/>
          <w:trHeight w:val="1617"/>
          <w:tblHeader/>
        </w:trPr>
        <w:tc>
          <w:tcPr>
            <w:tcW w:w="740" w:type="dxa"/>
            <w:vMerge/>
            <w:textDirection w:val="btLr"/>
            <w:vAlign w:val="center"/>
          </w:tcPr>
          <w:p w14:paraId="1045F1A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14:paraId="6654B85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5B3184B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5BCBAB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0453E9B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567" w:type="dxa"/>
            <w:textDirection w:val="btLr"/>
            <w:vAlign w:val="center"/>
          </w:tcPr>
          <w:p w14:paraId="2239757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396" w:type="dxa"/>
            <w:textDirection w:val="btLr"/>
            <w:vAlign w:val="center"/>
          </w:tcPr>
          <w:p w14:paraId="115BE5E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14:paraId="0D8F343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14:paraId="49D4154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840133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77BD" w:rsidRPr="00E577BD" w14:paraId="5DB6F302" w14:textId="77777777" w:rsidTr="00E577BD">
        <w:tc>
          <w:tcPr>
            <w:tcW w:w="740" w:type="dxa"/>
          </w:tcPr>
          <w:p w14:paraId="65C6F04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78" w:type="dxa"/>
            <w:gridSpan w:val="9"/>
          </w:tcPr>
          <w:p w14:paraId="1BFD411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1 «</w:t>
            </w:r>
            <w:r w:rsidRPr="00E577BD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репродуктивные технологии</w:t>
            </w: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577BD" w:rsidRPr="00E577BD" w14:paraId="22584E13" w14:textId="77777777" w:rsidTr="00E577BD">
        <w:tc>
          <w:tcPr>
            <w:tcW w:w="740" w:type="dxa"/>
          </w:tcPr>
          <w:p w14:paraId="4E9583E5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6" w:type="dxa"/>
          </w:tcPr>
          <w:p w14:paraId="58F1BECF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Вспомогательные репродуктивные технологии</w:t>
            </w:r>
          </w:p>
        </w:tc>
        <w:tc>
          <w:tcPr>
            <w:tcW w:w="738" w:type="dxa"/>
          </w:tcPr>
          <w:p w14:paraId="4D31E42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0E0A03D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3142CD0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AC0C25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7FED396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AC1346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7103848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2EFFB1E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008E62D8" w14:textId="77777777" w:rsidTr="00E577BD">
        <w:tc>
          <w:tcPr>
            <w:tcW w:w="740" w:type="dxa"/>
          </w:tcPr>
          <w:p w14:paraId="30B7E500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</w:tcPr>
          <w:p w14:paraId="19D91063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Синдром гиперстимуляции яичников</w:t>
            </w:r>
          </w:p>
        </w:tc>
        <w:tc>
          <w:tcPr>
            <w:tcW w:w="738" w:type="dxa"/>
          </w:tcPr>
          <w:p w14:paraId="37566235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8026698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F2698CD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66C0EA8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11F2392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148652A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14:paraId="001E665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29496AA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034F189A" w14:textId="77777777" w:rsidTr="00E577BD">
        <w:tc>
          <w:tcPr>
            <w:tcW w:w="740" w:type="dxa"/>
          </w:tcPr>
          <w:p w14:paraId="71729ADC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6" w:type="dxa"/>
          </w:tcPr>
          <w:p w14:paraId="54ABD213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Законодательная и нормативная база при применении вспомогательных репродуктивных технологий</w:t>
            </w:r>
          </w:p>
        </w:tc>
        <w:tc>
          <w:tcPr>
            <w:tcW w:w="738" w:type="dxa"/>
          </w:tcPr>
          <w:p w14:paraId="5EA6F459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5F8E52E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87CF04C" w14:textId="77777777" w:rsidR="00E577BD" w:rsidRPr="00E577BD" w:rsidRDefault="00E577BD" w:rsidP="00E577B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6C1B849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76BADE7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9F6337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7520E57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0A0F2D7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1FCE4EDE" w14:textId="77777777" w:rsidTr="00E577BD">
        <w:tc>
          <w:tcPr>
            <w:tcW w:w="740" w:type="dxa"/>
          </w:tcPr>
          <w:p w14:paraId="0C6F898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DFC3273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3F2842E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069B806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1699E7E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296265C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3EE678F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ABBDCD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14:paraId="0413418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71C4A3D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76C14C20" w14:textId="77777777" w:rsidTr="00E577BD">
        <w:tc>
          <w:tcPr>
            <w:tcW w:w="740" w:type="dxa"/>
          </w:tcPr>
          <w:p w14:paraId="48B45385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9"/>
          </w:tcPr>
          <w:p w14:paraId="48F4E9F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E57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«Женское бесплодие</w:t>
            </w:r>
            <w:r w:rsidRPr="00E577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77BD" w:rsidRPr="00E577BD" w14:paraId="7F93F27F" w14:textId="77777777" w:rsidTr="00E577BD">
        <w:tc>
          <w:tcPr>
            <w:tcW w:w="740" w:type="dxa"/>
          </w:tcPr>
          <w:p w14:paraId="709250D2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6" w:type="dxa"/>
          </w:tcPr>
          <w:p w14:paraId="38338964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Женское бесплодие</w:t>
            </w:r>
          </w:p>
        </w:tc>
        <w:tc>
          <w:tcPr>
            <w:tcW w:w="738" w:type="dxa"/>
          </w:tcPr>
          <w:p w14:paraId="2C2A99F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7961945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F85826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FE7D84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6C60B3C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54DD6B3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4D666D4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6D7A156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0BC20B46" w14:textId="77777777" w:rsidTr="00E577BD">
        <w:tc>
          <w:tcPr>
            <w:tcW w:w="740" w:type="dxa"/>
          </w:tcPr>
          <w:p w14:paraId="69CAE97F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6" w:type="dxa"/>
          </w:tcPr>
          <w:p w14:paraId="286C949D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Алгоритм действий врача при </w:t>
            </w:r>
            <w:proofErr w:type="spellStart"/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субфертильности</w:t>
            </w:r>
            <w:proofErr w:type="spellEnd"/>
          </w:p>
        </w:tc>
        <w:tc>
          <w:tcPr>
            <w:tcW w:w="738" w:type="dxa"/>
          </w:tcPr>
          <w:p w14:paraId="688E1EF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F46614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3A0E336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DD633F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2D94136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4B9F2C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0CA355E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7123F6D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09D3CE4E" w14:textId="77777777" w:rsidTr="00E577BD">
        <w:tc>
          <w:tcPr>
            <w:tcW w:w="740" w:type="dxa"/>
          </w:tcPr>
          <w:p w14:paraId="2E373C7F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6" w:type="dxa"/>
          </w:tcPr>
          <w:p w14:paraId="1818933B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коррекции женского бесплодия</w:t>
            </w:r>
          </w:p>
        </w:tc>
        <w:tc>
          <w:tcPr>
            <w:tcW w:w="738" w:type="dxa"/>
          </w:tcPr>
          <w:p w14:paraId="01D4EFA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0FB0D3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1A36191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286DAE1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12BBC82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8FA2AF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404EA19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09" w:type="dxa"/>
          </w:tcPr>
          <w:p w14:paraId="239AEF1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6A4713B2" w14:textId="77777777" w:rsidTr="00E577BD">
        <w:tc>
          <w:tcPr>
            <w:tcW w:w="4786" w:type="dxa"/>
            <w:gridSpan w:val="2"/>
          </w:tcPr>
          <w:p w14:paraId="1D9E449B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5BBA9F9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218A117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8CBF9D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543D56A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14:paraId="5031DD1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3FBC3C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14:paraId="0C93606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0CE5E32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E577BD" w:rsidRPr="00E577BD" w14:paraId="6BB3FEC0" w14:textId="77777777" w:rsidTr="00E577BD">
        <w:tc>
          <w:tcPr>
            <w:tcW w:w="740" w:type="dxa"/>
            <w:tcBorders>
              <w:top w:val="single" w:sz="12" w:space="0" w:color="auto"/>
            </w:tcBorders>
          </w:tcPr>
          <w:p w14:paraId="43CB820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78" w:type="dxa"/>
            <w:gridSpan w:val="9"/>
            <w:tcBorders>
              <w:top w:val="single" w:sz="12" w:space="0" w:color="auto"/>
            </w:tcBorders>
          </w:tcPr>
          <w:p w14:paraId="71485C1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3</w:t>
            </w:r>
          </w:p>
          <w:p w14:paraId="00021A3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«Миома матки и бесплодие</w:t>
            </w:r>
            <w:r w:rsidRPr="00E577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77BD" w:rsidRPr="00E577BD" w14:paraId="0DE8FDF3" w14:textId="77777777" w:rsidTr="00E577BD">
        <w:tc>
          <w:tcPr>
            <w:tcW w:w="740" w:type="dxa"/>
          </w:tcPr>
          <w:p w14:paraId="7340FEFD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6" w:type="dxa"/>
          </w:tcPr>
          <w:p w14:paraId="1F8325A0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Миома матки и бесплодие</w:t>
            </w:r>
          </w:p>
        </w:tc>
        <w:tc>
          <w:tcPr>
            <w:tcW w:w="738" w:type="dxa"/>
          </w:tcPr>
          <w:p w14:paraId="05472C6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67EB3D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15C561A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5040C9E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608F0C5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6AD8785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0D8E41B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257B7FF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2C9069F5" w14:textId="77777777" w:rsidTr="00E577BD">
        <w:tc>
          <w:tcPr>
            <w:tcW w:w="740" w:type="dxa"/>
          </w:tcPr>
          <w:p w14:paraId="3E63173D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6" w:type="dxa"/>
          </w:tcPr>
          <w:p w14:paraId="7A7F4F55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диагностики </w:t>
            </w:r>
            <w:proofErr w:type="spellStart"/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>лейомиомы</w:t>
            </w:r>
            <w:proofErr w:type="spellEnd"/>
          </w:p>
        </w:tc>
        <w:tc>
          <w:tcPr>
            <w:tcW w:w="738" w:type="dxa"/>
          </w:tcPr>
          <w:p w14:paraId="0113575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E0B120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69C06E5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1654E67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5219BF7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0D405F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20F5894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09" w:type="dxa"/>
          </w:tcPr>
          <w:p w14:paraId="069F691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73266399" w14:textId="77777777" w:rsidTr="00E577BD">
        <w:tc>
          <w:tcPr>
            <w:tcW w:w="740" w:type="dxa"/>
          </w:tcPr>
          <w:p w14:paraId="3B3DAF7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6" w:type="dxa"/>
          </w:tcPr>
          <w:p w14:paraId="48819C22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</w:t>
            </w:r>
            <w:proofErr w:type="spellStart"/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>лейомиомы</w:t>
            </w:r>
            <w:proofErr w:type="spellEnd"/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матки, ассоциированной с бесплодием</w:t>
            </w:r>
          </w:p>
        </w:tc>
        <w:tc>
          <w:tcPr>
            <w:tcW w:w="738" w:type="dxa"/>
          </w:tcPr>
          <w:p w14:paraId="2F4FA2C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D23E79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057829A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6DE3B6E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53ED7D36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58E955A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0A88147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09" w:type="dxa"/>
          </w:tcPr>
          <w:p w14:paraId="21857AB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18C25AE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23455FC9" w14:textId="77777777" w:rsidTr="00E577BD">
        <w:tc>
          <w:tcPr>
            <w:tcW w:w="4786" w:type="dxa"/>
            <w:gridSpan w:val="2"/>
          </w:tcPr>
          <w:p w14:paraId="22C7E550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69B4E3E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5B9938A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201FC0B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7D3179C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6E19E22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20676D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7D0A139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9F2B1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E577BD" w:rsidRPr="00E577BD" w14:paraId="1F167AAD" w14:textId="77777777" w:rsidTr="00E577BD">
        <w:tc>
          <w:tcPr>
            <w:tcW w:w="740" w:type="dxa"/>
            <w:tcBorders>
              <w:top w:val="single" w:sz="12" w:space="0" w:color="auto"/>
            </w:tcBorders>
          </w:tcPr>
          <w:p w14:paraId="3778659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78" w:type="dxa"/>
            <w:gridSpan w:val="9"/>
            <w:tcBorders>
              <w:top w:val="single" w:sz="12" w:space="0" w:color="auto"/>
            </w:tcBorders>
          </w:tcPr>
          <w:p w14:paraId="20DEBF0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4</w:t>
            </w:r>
          </w:p>
          <w:p w14:paraId="1C525F1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E57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 молочной железы и гормоны</w:t>
            </w: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577BD" w:rsidRPr="00E577BD" w14:paraId="6F9732C0" w14:textId="77777777" w:rsidTr="00E577BD">
        <w:tc>
          <w:tcPr>
            <w:tcW w:w="740" w:type="dxa"/>
          </w:tcPr>
          <w:p w14:paraId="3C6D14B7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46" w:type="dxa"/>
          </w:tcPr>
          <w:p w14:paraId="3FC09077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Гормональная контрацепция и риск рака молочной железы</w:t>
            </w:r>
          </w:p>
        </w:tc>
        <w:tc>
          <w:tcPr>
            <w:tcW w:w="738" w:type="dxa"/>
          </w:tcPr>
          <w:p w14:paraId="5972F2D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9DB9C4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7AFD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6F135E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4EADA93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742B6E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557037D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4D1A8D9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0EB5CD7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1F482E2A" w14:textId="77777777" w:rsidTr="00E577BD">
        <w:tc>
          <w:tcPr>
            <w:tcW w:w="740" w:type="dxa"/>
          </w:tcPr>
          <w:p w14:paraId="1682F3A0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46" w:type="dxa"/>
          </w:tcPr>
          <w:p w14:paraId="38C90EF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>Менопаузальная гормонотерапия и риск рака молочной железы</w:t>
            </w:r>
          </w:p>
        </w:tc>
        <w:tc>
          <w:tcPr>
            <w:tcW w:w="738" w:type="dxa"/>
          </w:tcPr>
          <w:p w14:paraId="14505C1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9E9E54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4D0E99F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4436185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6A4F7EA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06BA41A8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327588F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6214821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7D05B3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6D337B89" w14:textId="77777777" w:rsidTr="00E577BD">
        <w:tc>
          <w:tcPr>
            <w:tcW w:w="740" w:type="dxa"/>
          </w:tcPr>
          <w:p w14:paraId="2F1FCB4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46" w:type="dxa"/>
          </w:tcPr>
          <w:p w14:paraId="71C69B0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приемлемости использования гормонов </w:t>
            </w:r>
          </w:p>
        </w:tc>
        <w:tc>
          <w:tcPr>
            <w:tcW w:w="738" w:type="dxa"/>
          </w:tcPr>
          <w:p w14:paraId="6B36C19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EACF07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3B917A1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5704B58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6AB5676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C4C559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</w:tcPr>
          <w:p w14:paraId="277D9CF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18FC62C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2566A0C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1944F530" w14:textId="77777777" w:rsidTr="00E577BD">
        <w:tc>
          <w:tcPr>
            <w:tcW w:w="740" w:type="dxa"/>
          </w:tcPr>
          <w:p w14:paraId="6B173745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74B03FAF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288812E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0749611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251F566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3E43529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37C521A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0A914F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14:paraId="1195B63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377B890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E577BD" w:rsidRPr="00E577BD" w14:paraId="3075523E" w14:textId="77777777" w:rsidTr="00E577BD">
        <w:tc>
          <w:tcPr>
            <w:tcW w:w="740" w:type="dxa"/>
          </w:tcPr>
          <w:p w14:paraId="057F00E4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178" w:type="dxa"/>
            <w:gridSpan w:val="9"/>
          </w:tcPr>
          <w:p w14:paraId="7451E51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5</w:t>
            </w:r>
          </w:p>
          <w:p w14:paraId="04CFBC3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bCs/>
                <w:sz w:val="24"/>
                <w:szCs w:val="24"/>
              </w:rPr>
              <w:t>«Синдром поликистозных яичников</w:t>
            </w:r>
            <w:r w:rsidRPr="00E57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577BD" w:rsidRPr="00E577BD" w14:paraId="3B80F640" w14:textId="77777777" w:rsidTr="00E577BD">
        <w:trPr>
          <w:trHeight w:val="399"/>
        </w:trPr>
        <w:tc>
          <w:tcPr>
            <w:tcW w:w="740" w:type="dxa"/>
          </w:tcPr>
          <w:p w14:paraId="1FE0E573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46" w:type="dxa"/>
          </w:tcPr>
          <w:p w14:paraId="11CF26DA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t>Синдром поликистозных яичников</w:t>
            </w:r>
          </w:p>
        </w:tc>
        <w:tc>
          <w:tcPr>
            <w:tcW w:w="738" w:type="dxa"/>
          </w:tcPr>
          <w:p w14:paraId="531223E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9F8434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443A36B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0851D33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46218CF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10290C3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</w:tcPr>
          <w:p w14:paraId="11C552F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5A0CE38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577BD" w:rsidRPr="00E577BD" w14:paraId="7323C8EC" w14:textId="77777777" w:rsidTr="00E577BD">
        <w:tc>
          <w:tcPr>
            <w:tcW w:w="740" w:type="dxa"/>
          </w:tcPr>
          <w:p w14:paraId="5D73D109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046" w:type="dxa"/>
          </w:tcPr>
          <w:p w14:paraId="3F2733AA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t>Методы диагностики синдрома поликистозных яичников</w:t>
            </w:r>
          </w:p>
        </w:tc>
        <w:tc>
          <w:tcPr>
            <w:tcW w:w="738" w:type="dxa"/>
          </w:tcPr>
          <w:p w14:paraId="5DF5E21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CEF645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46E8811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60AC5CD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4F73758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1B6FD34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2C09C0A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09" w:type="dxa"/>
          </w:tcPr>
          <w:p w14:paraId="0D2FDF4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00951A6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028479AD" w14:textId="77777777" w:rsidTr="00E577BD">
        <w:tc>
          <w:tcPr>
            <w:tcW w:w="740" w:type="dxa"/>
          </w:tcPr>
          <w:p w14:paraId="3EDFF335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46" w:type="dxa"/>
          </w:tcPr>
          <w:p w14:paraId="308205CE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t>Принципы терапии бесплодия при синдроме поликистозных яичников</w:t>
            </w:r>
          </w:p>
        </w:tc>
        <w:tc>
          <w:tcPr>
            <w:tcW w:w="738" w:type="dxa"/>
          </w:tcPr>
          <w:p w14:paraId="0725899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61CA3A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53BEF4D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5FC2C3C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4DDD789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467334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462649F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09" w:type="dxa"/>
          </w:tcPr>
          <w:p w14:paraId="45F12EA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0986C6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619A18C0" w14:textId="77777777" w:rsidTr="00E577BD">
        <w:tc>
          <w:tcPr>
            <w:tcW w:w="740" w:type="dxa"/>
          </w:tcPr>
          <w:p w14:paraId="2F3CA0CA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43F12F0A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16A6725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0A7C658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6150505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612751C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3C792B4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0F7D9FB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14:paraId="61657C1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0D571A5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E577BD" w:rsidRPr="00E577BD" w14:paraId="060E5DD5" w14:textId="77777777" w:rsidTr="00E577BD">
        <w:tc>
          <w:tcPr>
            <w:tcW w:w="740" w:type="dxa"/>
          </w:tcPr>
          <w:p w14:paraId="6FB470D6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78" w:type="dxa"/>
            <w:gridSpan w:val="9"/>
          </w:tcPr>
          <w:p w14:paraId="7859C1F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6</w:t>
            </w:r>
          </w:p>
          <w:p w14:paraId="267232A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«Эндометриоз-ассоциированное бесплодие»</w:t>
            </w:r>
          </w:p>
        </w:tc>
      </w:tr>
      <w:tr w:rsidR="00E577BD" w:rsidRPr="00E577BD" w14:paraId="084380DD" w14:textId="77777777" w:rsidTr="00E577BD">
        <w:tc>
          <w:tcPr>
            <w:tcW w:w="740" w:type="dxa"/>
          </w:tcPr>
          <w:p w14:paraId="70325F16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046" w:type="dxa"/>
          </w:tcPr>
          <w:p w14:paraId="5776BD5C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t>Эндометриоз-ассоциированное бесплодие</w:t>
            </w:r>
          </w:p>
        </w:tc>
        <w:tc>
          <w:tcPr>
            <w:tcW w:w="738" w:type="dxa"/>
          </w:tcPr>
          <w:p w14:paraId="014B61B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3EF930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8E8313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5EB4B65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55C4EE2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EF0CB8B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76BD85F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</w:tcPr>
          <w:p w14:paraId="5FCA035D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63EFF98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169D2834" w14:textId="77777777" w:rsidTr="00E577BD">
        <w:tc>
          <w:tcPr>
            <w:tcW w:w="740" w:type="dxa"/>
          </w:tcPr>
          <w:p w14:paraId="20B35E34" w14:textId="77777777" w:rsidR="00E577BD" w:rsidRPr="00E577BD" w:rsidRDefault="00E577BD" w:rsidP="00E577B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046" w:type="dxa"/>
          </w:tcPr>
          <w:p w14:paraId="1C31A20C" w14:textId="77777777" w:rsidR="00E577BD" w:rsidRPr="00E577BD" w:rsidRDefault="00E577BD" w:rsidP="00E577BD">
            <w:pPr>
              <w:pStyle w:val="Default"/>
              <w:ind w:left="57" w:right="57"/>
            </w:pPr>
            <w:r w:rsidRPr="00E577BD">
              <w:t>Принципы терапии бесплодия при эндометриозе</w:t>
            </w:r>
          </w:p>
        </w:tc>
        <w:tc>
          <w:tcPr>
            <w:tcW w:w="738" w:type="dxa"/>
          </w:tcPr>
          <w:p w14:paraId="37225FD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CC32E1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6CB2B2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5B433D0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3D880DEE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78B30A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</w:tcPr>
          <w:p w14:paraId="21D5BA8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09" w:type="dxa"/>
          </w:tcPr>
          <w:p w14:paraId="1F609FD0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8DFA3D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77BD" w:rsidRPr="00E577BD" w14:paraId="6339824C" w14:textId="77777777" w:rsidTr="00E577BD">
        <w:tc>
          <w:tcPr>
            <w:tcW w:w="4786" w:type="dxa"/>
            <w:gridSpan w:val="2"/>
          </w:tcPr>
          <w:p w14:paraId="261C161A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1E88BAA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14:paraId="7E6DCFB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55C6960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3E75FF14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</w:tcPr>
          <w:p w14:paraId="4FC7841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34247BA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76A82F5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D2E45D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E577BD" w:rsidRPr="00E577BD" w14:paraId="2E4DE8EE" w14:textId="77777777" w:rsidTr="00E577BD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884DD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DD14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3479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E7D25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3AFA2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5C6B9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57E21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14:paraId="4D34601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ПК-5, ПК-6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56998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E577BD" w:rsidRPr="00E577BD" w14:paraId="3370B729" w14:textId="77777777" w:rsidTr="00E577BD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DEDAE2D" w14:textId="77777777" w:rsidR="00E577BD" w:rsidRPr="00E577BD" w:rsidRDefault="00E577BD" w:rsidP="00E577BD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FEBA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93F864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0F6F97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C38E23A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D4B93E6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75CDAC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7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1" w:type="dxa"/>
            <w:vMerge/>
            <w:shd w:val="clear" w:color="auto" w:fill="D9D9D9"/>
            <w:vAlign w:val="center"/>
          </w:tcPr>
          <w:p w14:paraId="2D6027A3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5CDD5E1F" w14:textId="77777777" w:rsidR="00E577BD" w:rsidRPr="00E577BD" w:rsidRDefault="00E577BD" w:rsidP="00E577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597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597631"/>
    <w:rsid w:val="00C31B14"/>
    <w:rsid w:val="00C44F9B"/>
    <w:rsid w:val="00CD3D53"/>
    <w:rsid w:val="00E577BD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97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uiPriority w:val="99"/>
    <w:locked/>
    <w:rsid w:val="005976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2022-04-04T10:31:00Z</dcterms:created>
  <dcterms:modified xsi:type="dcterms:W3CDTF">2022-04-04T12:45:00Z</dcterms:modified>
</cp:coreProperties>
</file>